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9F" w:rsidRDefault="00653D8A" w:rsidP="00653D8A">
      <w:pPr>
        <w:spacing w:after="0" w:line="240" w:lineRule="auto"/>
        <w:jc w:val="right"/>
        <w:outlineLvl w:val="1"/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</w:pPr>
      <w:r w:rsidRPr="00653D8A"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  <w:t xml:space="preserve">Утверждена </w:t>
      </w:r>
    </w:p>
    <w:p w:rsidR="00653D8A" w:rsidRPr="00653D8A" w:rsidRDefault="00653D8A" w:rsidP="00653D8A">
      <w:pPr>
        <w:spacing w:after="0" w:line="240" w:lineRule="auto"/>
        <w:jc w:val="right"/>
        <w:outlineLvl w:val="1"/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653D8A"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  <w:t>Приказом директор</w:t>
      </w:r>
      <w:proofErr w:type="gramStart"/>
      <w:r w:rsidRPr="00653D8A"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  <w:t>а ООО</w:t>
      </w:r>
      <w:proofErr w:type="gramEnd"/>
      <w:r w:rsidRPr="00653D8A"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  <w:t xml:space="preserve"> </w:t>
      </w:r>
      <w:r w:rsidRPr="00653D8A">
        <w:rPr>
          <w:rFonts w:ascii="FSElliotProBold" w:eastAsia="Times New Roman" w:hAnsi="FSElliotProBold" w:cs="Times New Roman" w:hint="eastAsia"/>
          <w:bCs/>
          <w:color w:val="000000"/>
          <w:sz w:val="24"/>
          <w:szCs w:val="24"/>
          <w:lang w:eastAsia="ru-RU"/>
        </w:rPr>
        <w:t>«</w:t>
      </w:r>
      <w:r w:rsidRPr="00653D8A"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  <w:t>Перекресток</w:t>
      </w:r>
      <w:r w:rsidRPr="00653D8A">
        <w:rPr>
          <w:rFonts w:ascii="FSElliotProBold" w:eastAsia="Times New Roman" w:hAnsi="FSElliotProBold" w:cs="Times New Roman" w:hint="eastAsia"/>
          <w:bCs/>
          <w:color w:val="000000"/>
          <w:sz w:val="24"/>
          <w:szCs w:val="24"/>
          <w:lang w:eastAsia="ru-RU"/>
        </w:rPr>
        <w:t>»</w:t>
      </w:r>
    </w:p>
    <w:p w:rsidR="00653D8A" w:rsidRPr="00653D8A" w:rsidRDefault="000D7807" w:rsidP="00653D8A">
      <w:pPr>
        <w:spacing w:after="0" w:line="240" w:lineRule="auto"/>
        <w:jc w:val="right"/>
        <w:outlineLvl w:val="1"/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</w:pPr>
      <w:r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  <w:t xml:space="preserve">№ </w:t>
      </w:r>
      <w:r w:rsidR="00506B9F"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  <w:t xml:space="preserve">10 </w:t>
      </w:r>
      <w:r w:rsidR="00653D8A" w:rsidRPr="00653D8A"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  <w:t>от</w:t>
      </w:r>
      <w:r w:rsidR="00653D8A" w:rsidRPr="00653D8A">
        <w:rPr>
          <w:rFonts w:ascii="FSElliotProBold" w:eastAsia="Times New Roman" w:hAnsi="FSElliotProBold" w:cs="Times New Roman" w:hint="eastAsia"/>
          <w:bCs/>
          <w:color w:val="000000"/>
          <w:sz w:val="24"/>
          <w:szCs w:val="24"/>
          <w:lang w:eastAsia="ru-RU"/>
        </w:rPr>
        <w:t xml:space="preserve"> «</w:t>
      </w:r>
      <w:r w:rsidR="005C65AC"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  <w:t>01</w:t>
      </w:r>
      <w:r w:rsidR="00653D8A" w:rsidRPr="00653D8A">
        <w:rPr>
          <w:rFonts w:ascii="FSElliotProBold" w:eastAsia="Times New Roman" w:hAnsi="FSElliotProBold" w:cs="Times New Roman" w:hint="eastAsia"/>
          <w:bCs/>
          <w:color w:val="000000"/>
          <w:sz w:val="24"/>
          <w:szCs w:val="24"/>
          <w:lang w:eastAsia="ru-RU"/>
        </w:rPr>
        <w:t>»</w:t>
      </w:r>
      <w:r w:rsidR="00653D8A" w:rsidRPr="00653D8A"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  <w:t xml:space="preserve"> </w:t>
      </w:r>
      <w:r w:rsidR="005C65AC"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  <w:t>сентября 2011</w:t>
      </w:r>
      <w:r w:rsidR="00653D8A" w:rsidRPr="00653D8A">
        <w:rPr>
          <w:rFonts w:ascii="FSElliotProBold" w:eastAsia="Times New Roman" w:hAnsi="FSElliotProBold" w:cs="Times New Roman"/>
          <w:bCs/>
          <w:color w:val="000000"/>
          <w:sz w:val="24"/>
          <w:szCs w:val="24"/>
          <w:lang w:eastAsia="ru-RU"/>
        </w:rPr>
        <w:t xml:space="preserve"> г</w:t>
      </w:r>
    </w:p>
    <w:p w:rsidR="00653D8A" w:rsidRDefault="00653D8A" w:rsidP="00653D8A">
      <w:pPr>
        <w:spacing w:after="0" w:line="240" w:lineRule="auto"/>
        <w:outlineLvl w:val="1"/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</w:pPr>
    </w:p>
    <w:p w:rsidR="00653D8A" w:rsidRDefault="00653D8A" w:rsidP="00653D8A">
      <w:pPr>
        <w:spacing w:after="0" w:line="240" w:lineRule="auto"/>
        <w:jc w:val="center"/>
        <w:outlineLvl w:val="1"/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  <w:t xml:space="preserve">Политика защиты и обработки </w:t>
      </w:r>
    </w:p>
    <w:p w:rsidR="00653D8A" w:rsidRDefault="00653D8A" w:rsidP="00653D8A">
      <w:pPr>
        <w:spacing w:after="0" w:line="240" w:lineRule="auto"/>
        <w:jc w:val="center"/>
        <w:outlineLvl w:val="1"/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  <w:t xml:space="preserve">персональных данных в ООО </w:t>
      </w:r>
      <w:r>
        <w:rPr>
          <w:rFonts w:ascii="FSElliotProBold" w:eastAsia="Times New Roman" w:hAnsi="FSElliotProBold" w:cs="Times New Roman" w:hint="eastAsia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  <w:t>Перекресток</w:t>
      </w:r>
      <w:r>
        <w:rPr>
          <w:rFonts w:ascii="FSElliotProBold" w:eastAsia="Times New Roman" w:hAnsi="FSElliotProBold" w:cs="Times New Roman" w:hint="eastAsia"/>
          <w:b/>
          <w:bCs/>
          <w:color w:val="000000"/>
          <w:sz w:val="28"/>
          <w:szCs w:val="28"/>
          <w:lang w:eastAsia="ru-RU"/>
        </w:rPr>
        <w:t>»</w:t>
      </w:r>
    </w:p>
    <w:p w:rsidR="00562715" w:rsidRPr="00653D8A" w:rsidRDefault="00562715" w:rsidP="005C65AC">
      <w:pPr>
        <w:spacing w:before="150" w:after="300" w:line="570" w:lineRule="atLeast"/>
        <w:jc w:val="center"/>
        <w:outlineLvl w:val="1"/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</w:pPr>
      <w:r w:rsidRPr="00653D8A"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562715" w:rsidRPr="00562715" w:rsidRDefault="00562715" w:rsidP="00653D8A">
      <w:pPr>
        <w:spacing w:after="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1.1. Политика </w:t>
      </w:r>
      <w:r w:rsidR="003672A0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защиты  и 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обработки персональных данных (далее – Политика) разработана</w:t>
      </w:r>
      <w:r w:rsidR="003672A0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 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в</w:t>
      </w:r>
      <w:r w:rsidR="003672A0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 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соответствии с Федеральным законом от 27.07.2006. №152-ФЗ «О персональных данных» (далее – ФЗ-152).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1.2. Настоящая Политика определяет порядок обработки персональных данных и меры по обеспечению безопасности персональных данных в </w:t>
      </w:r>
      <w:r w:rsidR="00B306D7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ООО «Перекресток»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 (далее – Оператор) с целью защиты прав и свобод человека и гражданина при обработке его персональных данных, в том числе защиты прав на неприкосновенность частной жизни, личную и семейную тайну.</w:t>
      </w:r>
    </w:p>
    <w:p w:rsidR="00562715" w:rsidRPr="00562715" w:rsidRDefault="00562715" w:rsidP="00653D8A">
      <w:pPr>
        <w:spacing w:after="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1.3. В Политике используются следующие основные понятия: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 </w:t>
      </w:r>
      <w:r w:rsidRPr="00562715">
        <w:rPr>
          <w:rFonts w:ascii="FSElliotPro" w:eastAsia="Times New Roman" w:hAnsi="FSElliotPro" w:cs="Times New Roman"/>
          <w:b/>
          <w:bCs/>
          <w:color w:val="000000"/>
          <w:sz w:val="26"/>
          <w:szCs w:val="26"/>
          <w:lang w:eastAsia="ru-RU"/>
        </w:rPr>
        <w:t>автоматизированная обработка персональных данных 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— обработка персональных данных с помощью средств вычислительной техники;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 </w:t>
      </w:r>
      <w:r w:rsidRPr="00562715">
        <w:rPr>
          <w:rFonts w:ascii="FSElliotPro" w:eastAsia="Times New Roman" w:hAnsi="FSElliotPro" w:cs="Times New Roman"/>
          <w:b/>
          <w:bCs/>
          <w:color w:val="000000"/>
          <w:sz w:val="26"/>
          <w:szCs w:val="26"/>
          <w:lang w:eastAsia="ru-RU"/>
        </w:rPr>
        <w:t>блокирование персональных данных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 —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 </w:t>
      </w:r>
      <w:r w:rsidRPr="00562715">
        <w:rPr>
          <w:rFonts w:ascii="FSElliotPro" w:eastAsia="Times New Roman" w:hAnsi="FSElliotPro" w:cs="Times New Roman"/>
          <w:b/>
          <w:bCs/>
          <w:color w:val="000000"/>
          <w:sz w:val="26"/>
          <w:szCs w:val="26"/>
          <w:lang w:eastAsia="ru-RU"/>
        </w:rPr>
        <w:t>информационная система персональных данных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 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 </w:t>
      </w:r>
      <w:r w:rsidRPr="00562715">
        <w:rPr>
          <w:rFonts w:ascii="FSElliotPro" w:eastAsia="Times New Roman" w:hAnsi="FSElliotPro" w:cs="Times New Roman"/>
          <w:b/>
          <w:bCs/>
          <w:color w:val="000000"/>
          <w:sz w:val="26"/>
          <w:szCs w:val="26"/>
          <w:lang w:eastAsia="ru-RU"/>
        </w:rPr>
        <w:t>обезличивание персональных данных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 — действия,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 </w:t>
      </w:r>
      <w:proofErr w:type="gramStart"/>
      <w:r w:rsidRPr="00562715">
        <w:rPr>
          <w:rFonts w:ascii="FSElliotPro" w:eastAsia="Times New Roman" w:hAnsi="FSElliotPro" w:cs="Times New Roman"/>
          <w:b/>
          <w:bCs/>
          <w:color w:val="000000"/>
          <w:sz w:val="26"/>
          <w:szCs w:val="26"/>
          <w:lang w:eastAsia="ru-RU"/>
        </w:rPr>
        <w:t>обработка персональных данных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 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 </w:t>
      </w:r>
      <w:proofErr w:type="gramStart"/>
      <w:r w:rsidRPr="00562715">
        <w:rPr>
          <w:rFonts w:ascii="FSElliotPro" w:eastAsia="Times New Roman" w:hAnsi="FSElliotPro" w:cs="Times New Roman"/>
          <w:b/>
          <w:bCs/>
          <w:color w:val="000000"/>
          <w:sz w:val="26"/>
          <w:szCs w:val="26"/>
          <w:lang w:eastAsia="ru-RU"/>
        </w:rPr>
        <w:t>оператор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 —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</w:t>
      </w:r>
      <w:r w:rsidRPr="00562715">
        <w:rPr>
          <w:rFonts w:ascii="FSElliotPro" w:eastAsia="Times New Roman" w:hAnsi="FSElliotPro" w:cs="Times New Roman"/>
          <w:b/>
          <w:bCs/>
          <w:color w:val="000000"/>
          <w:sz w:val="26"/>
          <w:szCs w:val="26"/>
          <w:lang w:eastAsia="ru-RU"/>
        </w:rPr>
        <w:t> персональные данные 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– любая информация, относящаяся к прямо или косвенно определенному или определяемому физическому лицу (субъекту персональных данных);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 </w:t>
      </w:r>
      <w:r w:rsidRPr="00562715">
        <w:rPr>
          <w:rFonts w:ascii="FSElliotPro" w:eastAsia="Times New Roman" w:hAnsi="FSElliotPro" w:cs="Times New Roman"/>
          <w:b/>
          <w:bCs/>
          <w:color w:val="000000"/>
          <w:sz w:val="26"/>
          <w:szCs w:val="26"/>
          <w:lang w:eastAsia="ru-RU"/>
        </w:rPr>
        <w:t>предоставление персональных данных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 – действия, направленные на 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lastRenderedPageBreak/>
        <w:t>раскрытие персональных данных определенному лицу или определенному кругу лиц;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 </w:t>
      </w:r>
      <w:r w:rsidRPr="00562715">
        <w:rPr>
          <w:rFonts w:ascii="FSElliotPro" w:eastAsia="Times New Roman" w:hAnsi="FSElliotPro" w:cs="Times New Roman"/>
          <w:b/>
          <w:bCs/>
          <w:color w:val="000000"/>
          <w:sz w:val="26"/>
          <w:szCs w:val="26"/>
          <w:lang w:eastAsia="ru-RU"/>
        </w:rPr>
        <w:t>распространение персональных данных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 —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 </w:t>
      </w:r>
      <w:r w:rsidRPr="00562715">
        <w:rPr>
          <w:rFonts w:ascii="FSElliotPro" w:eastAsia="Times New Roman" w:hAnsi="FSElliotPro" w:cs="Times New Roman"/>
          <w:b/>
          <w:bCs/>
          <w:color w:val="000000"/>
          <w:sz w:val="26"/>
          <w:szCs w:val="26"/>
          <w:lang w:eastAsia="ru-RU"/>
        </w:rPr>
        <w:t>трансграничная передача персональных данных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 —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.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 </w:t>
      </w:r>
      <w:proofErr w:type="gramStart"/>
      <w:r w:rsidRPr="00562715">
        <w:rPr>
          <w:rFonts w:ascii="FSElliotPro" w:eastAsia="Times New Roman" w:hAnsi="FSElliotPro" w:cs="Times New Roman"/>
          <w:b/>
          <w:bCs/>
          <w:color w:val="000000"/>
          <w:sz w:val="26"/>
          <w:szCs w:val="26"/>
          <w:lang w:eastAsia="ru-RU"/>
        </w:rPr>
        <w:t>у</w:t>
      </w:r>
      <w:proofErr w:type="gramEnd"/>
      <w:r w:rsidRPr="00562715">
        <w:rPr>
          <w:rFonts w:ascii="FSElliotPro" w:eastAsia="Times New Roman" w:hAnsi="FSElliotPro" w:cs="Times New Roman"/>
          <w:b/>
          <w:bCs/>
          <w:color w:val="000000"/>
          <w:sz w:val="26"/>
          <w:szCs w:val="26"/>
          <w:lang w:eastAsia="ru-RU"/>
        </w:rPr>
        <w:t>ничтожение персональных данных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 —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данных;</w:t>
      </w:r>
    </w:p>
    <w:p w:rsidR="00562715" w:rsidRDefault="00562715" w:rsidP="003672A0">
      <w:pPr>
        <w:spacing w:after="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1.4. </w:t>
      </w:r>
      <w:r w:rsidR="003672A0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Оператор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 обязан опубликовать или иным образом обеспечить неограниченный доступ к настоящей Политике обработки персональных данных в соответствии с ч. 2 ст. 18.1. </w:t>
      </w:r>
      <w:r w:rsidR="003672A0" w:rsidRPr="003672A0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Федерального закона от 27 июля 2006 г. № 152-ФЗ «О персональных данных»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.</w:t>
      </w:r>
    </w:p>
    <w:p w:rsidR="003672A0" w:rsidRPr="003672A0" w:rsidRDefault="003672A0" w:rsidP="003672A0">
      <w:pPr>
        <w:spacing w:after="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3672A0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1.5. Оператор обеспечивает защиту обрабатываемых персональных данных от несанкционированного доступа и разглашения, неправомерного использования или утраты в соответствии с требованиями Федерального закона от 27 июля 2006 г. № 152-ФЗ «О персональных данных».</w:t>
      </w:r>
    </w:p>
    <w:p w:rsidR="003672A0" w:rsidRPr="00562715" w:rsidRDefault="003672A0" w:rsidP="003672A0">
      <w:pPr>
        <w:spacing w:after="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</w:p>
    <w:p w:rsidR="00562715" w:rsidRPr="00653D8A" w:rsidRDefault="00562715" w:rsidP="005C65AC">
      <w:pPr>
        <w:spacing w:before="150" w:after="300" w:line="570" w:lineRule="atLeast"/>
        <w:jc w:val="center"/>
        <w:outlineLvl w:val="1"/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</w:pPr>
      <w:r w:rsidRPr="00653D8A"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  <w:t>2. ПРИНЦИПЫ И УСЛОВИЯ ОБРАБОТКИ ПЕРСОНАЛЬНЫХ ДАННЫХ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2.1. Принципы обработки персональных данных</w:t>
      </w:r>
    </w:p>
    <w:p w:rsidR="00562715" w:rsidRPr="00562715" w:rsidRDefault="00562715" w:rsidP="005C65AC">
      <w:pPr>
        <w:spacing w:after="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2.1.1. Обработка персональных данных у Оператора осуществляется на основе следующих принципов: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законности и справедливой основы;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ограничения обработки персональных данных достижением конкретных, заранее определенных и законных целей;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недопущения обработки персональных данных, несовместимой с целями сбора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недопущения объединения баз данных, содержащих персональные данные, обработка которых осуществляется в целях, несовместимых между собой;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обработки только тех персональных данных, которые отвечают целям их обработки;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 xml:space="preserve">— соответствия содержания и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объема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 обрабатываемых персональных данных заявленным целям обработки;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недопустимости обработки персональных данных, избыточных по отношению к заявленным целям их обработки;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 xml:space="preserve">— обеспечения точности, достаточности и актуальности персональных данных по 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lastRenderedPageBreak/>
        <w:t>отношению к целям обработки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2.2. Условия обработки персональных данных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2.2.1. Оператор производит обработку персональных данных при наличии хотя бы одного из следующих условий:</w:t>
      </w:r>
    </w:p>
    <w:p w:rsidR="00562715" w:rsidRPr="00562715" w:rsidRDefault="00562715" w:rsidP="00653D8A">
      <w:pPr>
        <w:spacing w:after="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— обработка персональных данных осуществляется с согласия субъекта персональных данных на обработку его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 xml:space="preserve">—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выполнения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 xml:space="preserve">—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обработка персональных данных необходима для исполнения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 xml:space="preserve">—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— общедоступные персональные данные);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2.3. Конфиденциальность персональных данных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2.3.1. 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2.4. Общедоступные источники персональных данных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2.4.1. В целях информационного обеспечения у Оператора могут создаваться общедоступные источники персональных данных субъектов персональных данных, в том числе справочники и адресные книги. В общедоступные источники 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lastRenderedPageBreak/>
        <w:t>персональных данных с письменного согласия субъекта персональных данных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2.4.2.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данных, уполномоченного органа по защите прав субъектов персональных данных либо по решению суда.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2.5. Специальные категории персональных данных</w:t>
      </w:r>
    </w:p>
    <w:p w:rsidR="00562715" w:rsidRPr="00562715" w:rsidRDefault="00562715" w:rsidP="00653D8A">
      <w:pPr>
        <w:spacing w:after="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2.5.1. Обработка Оператором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допускается в случаях, если: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субъект персональных данных дал согласие в письменной форме на обработку своих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персональные данные сделаны общедоступными субъектом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 xml:space="preserve">—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государственному пенсионному обеспечению, о трудовых пенсиях;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 xml:space="preserve">— обработка персональных данных осуществляется в медико-профилактических целях, в целях установления медицинского диагноза, оказания медицинских и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медико-социальных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обработка персональных данных осуществляется в соответствии с законодательством об обязательных видах страхования, со страховым законодательством.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2.5.2. Обработка специальных категорий персональных данных, осуществлявшаяся в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случаях, предусмотренных пунктом 4 статьи 10 ФЗ-152 должна быть незамедлительно прекращена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, если устранены причины, вследствие которых осуществлялась их обработка, если иное не установлено федеральным законом.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lastRenderedPageBreak/>
        <w:t>2.5.3. Обработка персональных данных о судимости может осуществляться Оператором исключительно в случаях и в порядке, которые определяются в соответствии с федеральными законами.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2.6. Биометрические персональные данные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2.6.1. Сведения, которые характеризуют физиологические и биологические особенности человека, на основании которых можно установить его личность — биометрические персональные данные — могут обрабатываться Оператором только при наличии согласия субъекта персональных данных в письменной форме.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2.7. Поручение обработки персональных данных другому лицу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2.7.1. 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Лицо, осуществляющее обработку персональных данных по поручению Оператора, обязано соблюдать принципы и правила обработки персональных данных, предусмотренные ФЗ-152 и настоящей Политикой.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2.8. Обработка персональных данных граждан Российской Федерации</w:t>
      </w:r>
    </w:p>
    <w:p w:rsidR="00562715" w:rsidRPr="00562715" w:rsidRDefault="00562715" w:rsidP="00653D8A">
      <w:pPr>
        <w:spacing w:after="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2.8.1.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В соответствии со статьей 2 Федерального закона от 21 июля 2014 года N 242-ФЗ «О внесении изменений в отдельные законодательные акты Российской Федерации в части уточнения порядка обработки персональных данных в информационно-телекоммуникационных сетях»  при сборе персональных данных, в том числе посредством информационно-телекоммуникационной сети «Интернет»,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 с использованием баз данных, находящихся на территории Российской Федерации, за исключением случаев: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 xml:space="preserve">—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выполнения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 возложенных законодательством Российской Федерации на оператора функций, полномочий и обязанностей;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 (далее — исполнение судебного акта);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 xml:space="preserve">—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обработка персональных данных необходима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участвующих в предоставлении соответственно государственных и муниципальных услуг, предусмотренных Федеральным законом от 27 июля 2010 года N 210-ФЗ «Об организации предоставления государственных и муниципальных услуг», включая регистрацию субъекта персональных данных на 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lastRenderedPageBreak/>
        <w:t>едином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портале государственных и муниципальных услуг и (или) региональных порталах государственных и муниципальных услуг;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обработка персональных данных необходима для осуществления профессиональной деятельности журналиста и (или) законной деятельности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данных.</w:t>
      </w:r>
      <w:proofErr w:type="gramEnd"/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2.9. Трансграничная передача персональных данных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2.9.1. Оператор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562715" w:rsidRPr="00562715" w:rsidRDefault="00562715" w:rsidP="00653D8A">
      <w:pPr>
        <w:spacing w:after="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2.9.2. 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наличия согласия в письменной форме субъекта персональных данных на трансграничную передачу его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исполнения договора, стороной которого является субъект персональных данных.</w:t>
      </w:r>
    </w:p>
    <w:p w:rsidR="00562715" w:rsidRPr="00653D8A" w:rsidRDefault="00562715" w:rsidP="005C65AC">
      <w:pPr>
        <w:spacing w:before="150" w:after="300" w:line="570" w:lineRule="atLeast"/>
        <w:jc w:val="center"/>
        <w:outlineLvl w:val="1"/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</w:pPr>
      <w:r w:rsidRPr="00653D8A"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  <w:t>3. ПРАВА СУБЪЕКТА ПЕРСОНАЛЬНЫХ ДАННЫХ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3.1. Согласие субъекта персональных данных на обработку его персональных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3.1.1.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3.2. Права субъекта персональных данных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3.2.1. Субъект персональных данных имеет право на получение у Оператора информации, касающейся обработки его персональных данных, если такое право не ограничено в соответствии с федеральными законами.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3.2.2. Обработка персональных данных в целях продвижения товаров, работ, услуг на рынке путем осуществления прямых контактов с субъектом персональных данных (потенциальным потребителем) с помощью сре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дств св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язи, а также в целях 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lastRenderedPageBreak/>
        <w:t>политической агитации допускается только при условии предварительного согласия субъекта персональных данных.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3.2.3. 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3.2.4.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иным образом затрагивающих его права и законные интересы, за исключением случаев, предусмотренных федеральными законами, или при наличии согласия в письменной форме субъекта персональных данных.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3.2.5. Если субъект персональных данных считает, что Оператор осуществляет обработку его персональных данных с нарушением требований ФЗ-152 или иным образом нарушает его права и свободы, субъект персональных данных вправе обжаловать действия или бездействие Оператора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в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Уполномоченный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 орган по защите прав субъектов персональных данных или в судебном порядке.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3.2.6.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вреда.</w:t>
      </w:r>
    </w:p>
    <w:p w:rsidR="00562715" w:rsidRPr="00653D8A" w:rsidRDefault="00562715" w:rsidP="006F5F28">
      <w:pPr>
        <w:spacing w:before="150" w:after="300" w:line="570" w:lineRule="atLeast"/>
        <w:jc w:val="center"/>
        <w:outlineLvl w:val="1"/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</w:pPr>
      <w:r w:rsidRPr="00653D8A"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  <w:t>4. ОБЕСПЕЧЕНИЕ БЕЗОПАСНОСТИ ПЕРСОНАЛЬНЫХ ДАННЫХ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4.1. 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</w:p>
    <w:p w:rsidR="00562715" w:rsidRPr="00562715" w:rsidRDefault="00562715" w:rsidP="00653D8A">
      <w:pPr>
        <w:spacing w:after="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 xml:space="preserve">4.2.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Для предотвращения несанкционированного доступа к персональным данным Оператором применяются следующие организационно-технические меры: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назначение должностных лиц, ответственных за организацию обработки и защиты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ограничение состава лиц, допущенных к обработке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ознакомление субъектов с требованиями федерального законодательства и нормативных документов Оператора по обработке и защите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организация учета, хранения и обращения носителей, содержащих информацию с персональными данными;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 xml:space="preserve">—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определение угроз безопасности персональных данных при их обработке, формирование на их основе моделей угроз;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разработка на основе модели угроз системы защиты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угроз;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lastRenderedPageBreak/>
        <w:t xml:space="preserve">— </w:t>
      </w:r>
      <w:proofErr w:type="gramStart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проверка готовности и эффективности использования средств защиты информации;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разграничение доступа пользователей к информационным ресурсам и программно-аппаратным средствам обработки информации;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регистрация и учет действий пользователей информационных систем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использование антивирусных средств и средств восстановления системы защиты персональных данных;</w:t>
      </w: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применение в необходимых случаях средств межсетевого экранирования, обнаружения вторжений, анализа защищенности и средств криптографической защиты информации;</w:t>
      </w:r>
      <w:proofErr w:type="gramEnd"/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br/>
        <w:t>— организация пропускного режима на территорию Оператора, охраны помещений с техническими средствами обработки персональных данных.</w:t>
      </w:r>
    </w:p>
    <w:p w:rsidR="00562715" w:rsidRPr="00653D8A" w:rsidRDefault="00562715" w:rsidP="006F5F28">
      <w:pPr>
        <w:spacing w:before="150" w:after="300" w:line="570" w:lineRule="atLeast"/>
        <w:jc w:val="center"/>
        <w:outlineLvl w:val="1"/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</w:pPr>
      <w:r w:rsidRPr="00653D8A">
        <w:rPr>
          <w:rFonts w:ascii="FSElliotProBold" w:eastAsia="Times New Roman" w:hAnsi="FSElliotProBold" w:cs="Times New Roman"/>
          <w:b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5.1. Иные права и обязанности Оператора в связи с обработкой персональных данных определяются законодательством Российской Федерации в области персональных данных.</w:t>
      </w:r>
    </w:p>
    <w:p w:rsidR="00562715" w:rsidRPr="00562715" w:rsidRDefault="00562715" w:rsidP="00653D8A">
      <w:pPr>
        <w:spacing w:before="300" w:after="300" w:line="240" w:lineRule="auto"/>
        <w:jc w:val="both"/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</w:pPr>
      <w:r w:rsidRPr="00562715">
        <w:rPr>
          <w:rFonts w:ascii="FSElliotPro" w:eastAsia="Times New Roman" w:hAnsi="FSElliotPro" w:cs="Times New Roman"/>
          <w:color w:val="000000"/>
          <w:sz w:val="26"/>
          <w:szCs w:val="26"/>
          <w:lang w:eastAsia="ru-RU"/>
        </w:rPr>
        <w:t>5.2. Работники Оператора, виновные в нарушении норм, регулирующих обработку и защиту персональных данных, несут материальную, дисциплинарную, административную, гражданско-правовую или уголовную ответственность в порядке, установленном федеральными законами.</w:t>
      </w:r>
    </w:p>
    <w:p w:rsidR="008644B2" w:rsidRDefault="008644B2" w:rsidP="00653D8A">
      <w:pPr>
        <w:jc w:val="both"/>
      </w:pPr>
    </w:p>
    <w:sectPr w:rsidR="008644B2" w:rsidSect="00B1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SElliotProBold">
    <w:altName w:val="Times New Roman"/>
    <w:panose1 w:val="00000000000000000000"/>
    <w:charset w:val="00"/>
    <w:family w:val="roman"/>
    <w:notTrueType/>
    <w:pitch w:val="default"/>
  </w:font>
  <w:font w:name="FSElliot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4928"/>
    <w:rsid w:val="000D7807"/>
    <w:rsid w:val="003672A0"/>
    <w:rsid w:val="00506B9F"/>
    <w:rsid w:val="00562715"/>
    <w:rsid w:val="005C65AC"/>
    <w:rsid w:val="00653D8A"/>
    <w:rsid w:val="006F5F28"/>
    <w:rsid w:val="00844928"/>
    <w:rsid w:val="008644B2"/>
    <w:rsid w:val="00B17633"/>
    <w:rsid w:val="00B306D7"/>
    <w:rsid w:val="00C4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NASA</Company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Падерина</dc:creator>
  <cp:lastModifiedBy>Пользователь</cp:lastModifiedBy>
  <cp:revision>6</cp:revision>
  <cp:lastPrinted>2017-10-12T10:38:00Z</cp:lastPrinted>
  <dcterms:created xsi:type="dcterms:W3CDTF">2017-09-13T11:11:00Z</dcterms:created>
  <dcterms:modified xsi:type="dcterms:W3CDTF">2017-10-12T10:39:00Z</dcterms:modified>
</cp:coreProperties>
</file>